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64995231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9734096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67910646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1.547,92</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Sălaj</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58908465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50140820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1.535,77</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2186 Syringa josikaea</w:t>
            </w:r>
          </w:p>
          <w:p w:rsidR="00000000" w:rsidDel="00000000" w:rsidP="00000000" w:rsidRDefault="00000000" w:rsidRPr="00000000" w14:paraId="0000007F">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t xml:space="preserve">: </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5">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t xml:space="preserve">: </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7">
            <w:pPr>
              <w:spacing w:after="0" w:lineRule="auto"/>
              <w:rPr>
                <w:i w:val="1"/>
                <w:iCs w:val="1"/>
                <w:sz w:val="22"/>
                <w:szCs w:val="22"/>
              </w:rPr>
            </w:pPr>
            <w:r w:rsidDel="00000000" w:rsidR="00000000" w:rsidRPr="00000000">
              <w:rPr>
                <w:b w:val="1"/>
                <w:bCs w:val="1"/>
                <w:i w:val="1"/>
                <w:iCs w:val="1"/>
                <w:sz w:val="22"/>
                <w:szCs w:val="22"/>
                <w:rtl w:val="0"/>
              </w:rPr>
              <w:t xml:space="preserve">Reptile</w:t>
            </w:r>
            <w:r w:rsidDel="00000000" w:rsidR="00000000" w:rsidRPr="00000000">
              <w:rPr>
                <w:i w:val="1"/>
                <w:iCs w:val="1"/>
                <w:sz w:val="22"/>
                <w:szCs w:val="22"/>
                <w:rtl w:val="0"/>
              </w:rPr>
              <w:t xml:space="preserv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6091 Zamenis longissimus</w:t>
            </w:r>
          </w:p>
          <w:p w:rsidR="00000000" w:rsidDel="00000000" w:rsidP="00000000" w:rsidRDefault="00000000" w:rsidRPr="00000000" w14:paraId="0000008A">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C">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sz w:val="22"/>
                <w:szCs w:val="22"/>
                <w:rtl w:val="0"/>
              </w:rPr>
              <w:t xml:space="preserve">:</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F">
            <w:pPr>
              <w:spacing w:after="0" w:lineRule="auto"/>
              <w:rPr>
                <w:i w:val="1"/>
                <w:iCs w:val="1"/>
                <w:sz w:val="22"/>
                <w:szCs w:val="22"/>
              </w:rPr>
            </w:pPr>
            <w:r w:rsidDel="00000000" w:rsidR="00000000" w:rsidRPr="00000000">
              <w:rPr>
                <w:b w:val="1"/>
                <w:bCs w:val="1"/>
                <w:i w:val="1"/>
                <w:iCs w:val="1"/>
                <w:sz w:val="22"/>
                <w:szCs w:val="22"/>
                <w:rtl w:val="0"/>
              </w:rPr>
              <w:t xml:space="preserve">Păsări</w:t>
            </w:r>
            <w:r w:rsidDel="00000000" w:rsidR="00000000" w:rsidRPr="00000000">
              <w:rPr>
                <w:i w:val="1"/>
                <w:iCs w:val="1"/>
                <w:sz w:val="22"/>
                <w:szCs w:val="22"/>
                <w:rtl w:val="0"/>
              </w:rPr>
              <w:t xml:space="preserve">:</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4">
            <w:pPr>
              <w:spacing w:after="0" w:lineRule="auto"/>
              <w:rPr>
                <w:i w:val="1"/>
                <w:iCs w:val="1"/>
              </w:rPr>
            </w:pPr>
            <w:r w:rsidDel="00000000" w:rsidR="00000000" w:rsidRPr="00000000">
              <w:rPr>
                <w:i w:val="1"/>
                <w:iCs w:val="1"/>
                <w:sz w:val="22"/>
                <w:szCs w:val="22"/>
                <w:rtl w:val="0"/>
              </w:rPr>
              <w:t xml:space="preserve">A220 Strix uralensis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9">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4. Prevenirea  deranjului produs de activitățile umane.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b w:val="1"/>
          <w:bCs w:val="1"/>
          <w:sz w:val="22"/>
          <w:szCs w:val="22"/>
        </w:rPr>
      </w:pPr>
      <w:r w:rsidDel="00000000" w:rsidR="00000000" w:rsidRPr="00000000">
        <w:rPr>
          <w:rtl w:val="0"/>
        </w:rPr>
      </w:r>
    </w:p>
    <w:p w:rsidR="00000000" w:rsidDel="00000000" w:rsidP="00000000" w:rsidRDefault="00000000" w:rsidRPr="00000000" w14:paraId="000000CD">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F">
      <w:pPr>
        <w:jc w:val="center"/>
        <w:rPr>
          <w:b w:val="1"/>
          <w:bCs w:val="1"/>
          <w:sz w:val="22"/>
          <w:szCs w:val="22"/>
        </w:rPr>
      </w:pPr>
      <w:r w:rsidDel="00000000" w:rsidR="00000000" w:rsidRPr="00000000">
        <w:rPr>
          <w:rtl w:val="0"/>
        </w:rPr>
      </w:r>
    </w:p>
    <w:p w:rsidR="00000000" w:rsidDel="00000000" w:rsidP="00000000" w:rsidRDefault="00000000" w:rsidRPr="00000000" w14:paraId="000000D0">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 jud. Sălaj.</w:t>
      </w:r>
    </w:p>
    <w:p w:rsidR="00000000" w:rsidDel="00000000" w:rsidP="00000000" w:rsidRDefault="00000000" w:rsidRPr="00000000" w14:paraId="000000D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30 ianuarie 2026 cu participarea factorilor interesați relevanți din județul Ialomița. De asemenea au avut loc consultări fizice cu participarea factorilor interesați relevanți dup cum urmează: În data de 12 februarie 2026 au avut loc consultări la prefectura Sălaj.</w:t>
      </w:r>
    </w:p>
    <w:p w:rsidR="00000000" w:rsidDel="00000000" w:rsidP="00000000" w:rsidRDefault="00000000" w:rsidRPr="00000000" w14:paraId="000000D6">
      <w:pPr>
        <w:jc w:val="cente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rtl w:val="0"/>
        </w:rPr>
      </w:r>
    </w:p>
    <w:p w:rsidR="00000000" w:rsidDel="00000000" w:rsidP="00000000" w:rsidRDefault="00000000" w:rsidRPr="00000000" w14:paraId="000000D8">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9">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A">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l0Q6I1TBPXcRJ1VQGEqhoR1N+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aVzIzUE12d2VaZEdZUlpwV2ZBcmlkbEwwRHAxdHRi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